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36" w:rsidRPr="00E64EFB" w:rsidRDefault="003F2362" w:rsidP="00951CBB">
      <w:pPr>
        <w:spacing w:after="0" w:line="240" w:lineRule="auto"/>
        <w:ind w:right="6520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>Oerlenbach</w:t>
      </w:r>
      <w:r w:rsidR="00951CBB" w:rsidRPr="00E64EFB">
        <w:rPr>
          <w:rFonts w:ascii="Arial" w:hAnsi="Arial" w:cs="Times New Roman"/>
          <w:sz w:val="20"/>
          <w:szCs w:val="24"/>
        </w:rPr>
        <w:t xml:space="preserve"> – online</w:t>
      </w:r>
    </w:p>
    <w:p w:rsidR="00951CBB" w:rsidRPr="00E64EFB" w:rsidRDefault="00951CBB" w:rsidP="00951CBB">
      <w:pPr>
        <w:spacing w:after="0" w:line="240" w:lineRule="auto"/>
        <w:ind w:right="6520"/>
        <w:rPr>
          <w:rFonts w:ascii="Arial" w:hAnsi="Arial" w:cs="Times New Roman"/>
          <w:sz w:val="20"/>
          <w:szCs w:val="24"/>
        </w:rPr>
      </w:pPr>
    </w:p>
    <w:p w:rsidR="00951CBB" w:rsidRPr="00E64EFB" w:rsidRDefault="00951CBB" w:rsidP="00951CBB">
      <w:pPr>
        <w:spacing w:after="0" w:line="240" w:lineRule="auto"/>
        <w:rPr>
          <w:rFonts w:ascii="Arial" w:hAnsi="Arial" w:cs="Times New Roman"/>
          <w:b/>
          <w:sz w:val="32"/>
          <w:szCs w:val="32"/>
        </w:rPr>
      </w:pPr>
      <w:r w:rsidRPr="00E64EFB">
        <w:rPr>
          <w:rFonts w:ascii="Arial" w:hAnsi="Arial" w:cs="Times New Roman"/>
          <w:b/>
          <w:sz w:val="32"/>
          <w:szCs w:val="32"/>
        </w:rPr>
        <w:t>Innenentwicklung lohnt sich!</w:t>
      </w:r>
    </w:p>
    <w:p w:rsidR="00951CBB" w:rsidRDefault="00951CBB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AC5263" w:rsidRDefault="00AC5263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AC5263">
        <w:rPr>
          <w:rFonts w:ascii="Arial" w:hAnsi="Arial" w:cs="Times New Roman"/>
          <w:noProof/>
          <w:sz w:val="20"/>
          <w:szCs w:val="24"/>
          <w:lang w:eastAsia="de-DE"/>
        </w:rPr>
        <w:drawing>
          <wp:inline distT="0" distB="0" distL="0" distR="0">
            <wp:extent cx="2964068" cy="2032825"/>
            <wp:effectExtent l="0" t="0" r="8255" b="5715"/>
            <wp:docPr id="3" name="Grafik 3" descr="D:\Daten\SIAs MAINPOST\Oberes Werntal\Oerlenbach\Ebenhausen\Schlossplat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SIAs MAINPOST\Oberes Werntal\Oerlenbach\Ebenhausen\Schlossplatz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42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63" w:rsidRPr="00E64EFB" w:rsidRDefault="00AC5263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1E4986" w:rsidRPr="00E64EFB" w:rsidRDefault="00951CBB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Seit 2008 widmet sich die Interkommunale Allianz Oberes </w:t>
      </w:r>
      <w:proofErr w:type="spellStart"/>
      <w:r w:rsidRPr="00E64EFB">
        <w:rPr>
          <w:rFonts w:ascii="Arial" w:hAnsi="Arial" w:cs="Times New Roman"/>
          <w:sz w:val="20"/>
          <w:szCs w:val="24"/>
        </w:rPr>
        <w:t>Werntal</w:t>
      </w:r>
      <w:proofErr w:type="spellEnd"/>
      <w:r w:rsidR="001E4986" w:rsidRPr="00E64EFB">
        <w:rPr>
          <w:rFonts w:ascii="Arial" w:hAnsi="Arial" w:cs="Times New Roman"/>
          <w:sz w:val="20"/>
          <w:szCs w:val="24"/>
        </w:rPr>
        <w:t xml:space="preserve"> </w:t>
      </w:r>
      <w:r w:rsidRPr="00E64EFB">
        <w:rPr>
          <w:rFonts w:ascii="Arial" w:hAnsi="Arial" w:cs="Times New Roman"/>
          <w:sz w:val="20"/>
          <w:szCs w:val="24"/>
        </w:rPr>
        <w:t xml:space="preserve">intensiv </w:t>
      </w:r>
      <w:r w:rsidR="005E69B1" w:rsidRPr="00E64EFB">
        <w:rPr>
          <w:rFonts w:ascii="Arial" w:hAnsi="Arial" w:cs="Times New Roman"/>
          <w:sz w:val="20"/>
          <w:szCs w:val="24"/>
        </w:rPr>
        <w:t>d</w:t>
      </w:r>
      <w:r w:rsidRPr="00E64EFB">
        <w:rPr>
          <w:rFonts w:ascii="Arial" w:hAnsi="Arial" w:cs="Times New Roman"/>
          <w:sz w:val="20"/>
          <w:szCs w:val="24"/>
        </w:rPr>
        <w:t>e</w:t>
      </w:r>
      <w:r w:rsidR="00767F59" w:rsidRPr="00E64EFB">
        <w:rPr>
          <w:rFonts w:ascii="Arial" w:hAnsi="Arial" w:cs="Times New Roman"/>
          <w:sz w:val="20"/>
          <w:szCs w:val="24"/>
        </w:rPr>
        <w:t>r</w:t>
      </w:r>
      <w:r w:rsidRPr="00E64EFB">
        <w:rPr>
          <w:rFonts w:ascii="Arial" w:hAnsi="Arial" w:cs="Times New Roman"/>
          <w:sz w:val="20"/>
          <w:szCs w:val="24"/>
        </w:rPr>
        <w:t xml:space="preserve"> Innenentwicklung</w:t>
      </w:r>
      <w:r w:rsidR="00767F59" w:rsidRPr="00E64EFB">
        <w:rPr>
          <w:rFonts w:ascii="Arial" w:hAnsi="Arial" w:cs="Times New Roman"/>
          <w:sz w:val="20"/>
          <w:szCs w:val="24"/>
        </w:rPr>
        <w:t>, der Wiederbelebung der Ortskerne</w:t>
      </w:r>
      <w:r w:rsidRPr="00E64EFB">
        <w:rPr>
          <w:rFonts w:ascii="Arial" w:hAnsi="Arial" w:cs="Times New Roman"/>
          <w:sz w:val="20"/>
          <w:szCs w:val="24"/>
        </w:rPr>
        <w:t xml:space="preserve">. </w:t>
      </w:r>
      <w:r w:rsidR="00DA5BFC" w:rsidRPr="00E64EFB">
        <w:rPr>
          <w:rFonts w:ascii="Arial" w:hAnsi="Arial" w:cs="Times New Roman"/>
          <w:sz w:val="20"/>
          <w:szCs w:val="24"/>
        </w:rPr>
        <w:t xml:space="preserve">Oerlenbach kümmert sich in </w:t>
      </w:r>
      <w:r w:rsidR="001E4986" w:rsidRPr="00E64EFB">
        <w:rPr>
          <w:rFonts w:ascii="Arial" w:hAnsi="Arial" w:cs="Times New Roman"/>
          <w:sz w:val="20"/>
          <w:szCs w:val="24"/>
        </w:rPr>
        <w:t>dieser Arbeitsgemeinschaft</w:t>
      </w:r>
      <w:r w:rsidR="00596174" w:rsidRPr="00E64EFB">
        <w:rPr>
          <w:rFonts w:ascii="Arial" w:hAnsi="Arial" w:cs="Times New Roman"/>
          <w:sz w:val="20"/>
          <w:szCs w:val="24"/>
        </w:rPr>
        <w:t xml:space="preserve"> von zehn Gemeinden vor allem </w:t>
      </w:r>
      <w:r w:rsidR="00DA5BFC" w:rsidRPr="00E64EFB">
        <w:rPr>
          <w:rFonts w:ascii="Arial" w:hAnsi="Arial" w:cs="Times New Roman"/>
          <w:sz w:val="20"/>
          <w:szCs w:val="24"/>
        </w:rPr>
        <w:t xml:space="preserve">um </w:t>
      </w:r>
      <w:r w:rsidR="00767F59" w:rsidRPr="00E64EFB">
        <w:rPr>
          <w:rFonts w:ascii="Arial" w:hAnsi="Arial" w:cs="Times New Roman"/>
          <w:sz w:val="20"/>
          <w:szCs w:val="24"/>
        </w:rPr>
        <w:t xml:space="preserve">den </w:t>
      </w:r>
      <w:r w:rsidR="00596174" w:rsidRPr="00E64EFB">
        <w:rPr>
          <w:rFonts w:ascii="Arial" w:hAnsi="Arial" w:cs="Times New Roman"/>
          <w:sz w:val="20"/>
          <w:szCs w:val="24"/>
        </w:rPr>
        <w:t xml:space="preserve">Bereich </w:t>
      </w:r>
      <w:r w:rsidR="003F2362" w:rsidRPr="00E64EFB">
        <w:rPr>
          <w:rFonts w:ascii="Arial" w:hAnsi="Arial" w:cs="Times New Roman"/>
          <w:sz w:val="20"/>
          <w:szCs w:val="24"/>
        </w:rPr>
        <w:t>Wirtschaft</w:t>
      </w:r>
      <w:r w:rsidR="00596174" w:rsidRPr="00E64EFB">
        <w:rPr>
          <w:rFonts w:ascii="Arial" w:hAnsi="Arial" w:cs="Times New Roman"/>
          <w:sz w:val="20"/>
          <w:szCs w:val="24"/>
        </w:rPr>
        <w:t>.</w:t>
      </w:r>
    </w:p>
    <w:p w:rsidR="00951CBB" w:rsidRPr="00E64EFB" w:rsidRDefault="00951CBB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Nach zehn Jahren wurden die Bemühung </w:t>
      </w:r>
      <w:r w:rsidR="00596174" w:rsidRPr="00E64EFB">
        <w:rPr>
          <w:rFonts w:ascii="Arial" w:hAnsi="Arial" w:cs="Times New Roman"/>
          <w:sz w:val="20"/>
          <w:szCs w:val="24"/>
        </w:rPr>
        <w:t xml:space="preserve">zur Innenentwicklung </w:t>
      </w:r>
      <w:r w:rsidRPr="00E64EFB">
        <w:rPr>
          <w:rFonts w:ascii="Arial" w:hAnsi="Arial" w:cs="Times New Roman"/>
          <w:sz w:val="20"/>
          <w:szCs w:val="24"/>
        </w:rPr>
        <w:t>überprüft, mit dem eindeutigen Ergebnis: Es lohnt sich für die Gemeinde und für die Bürger, sich für eine Wiederbelebung der Ortskerne anzustrengen.</w:t>
      </w:r>
    </w:p>
    <w:p w:rsidR="00951CBB" w:rsidRPr="00E64EFB" w:rsidRDefault="00951CBB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4B006B" w:rsidRPr="00E64EFB" w:rsidRDefault="00E64EFB" w:rsidP="00951CBB">
      <w:pPr>
        <w:spacing w:after="0" w:line="240" w:lineRule="auto"/>
        <w:rPr>
          <w:rFonts w:ascii="Arial" w:hAnsi="Arial" w:cs="Times New Roman"/>
          <w:b/>
          <w:sz w:val="20"/>
          <w:szCs w:val="24"/>
        </w:rPr>
      </w:pPr>
      <w:r w:rsidRPr="00E64EFB">
        <w:rPr>
          <w:rFonts w:ascii="Arial" w:hAnsi="Arial" w:cs="Times New Roman"/>
          <w:b/>
          <w:sz w:val="20"/>
          <w:szCs w:val="24"/>
        </w:rPr>
        <w:t xml:space="preserve">Das hat die </w:t>
      </w:r>
      <w:r w:rsidR="004B006B" w:rsidRPr="00E64EFB">
        <w:rPr>
          <w:rFonts w:ascii="Arial" w:hAnsi="Arial" w:cs="Times New Roman"/>
          <w:b/>
          <w:sz w:val="20"/>
          <w:szCs w:val="24"/>
        </w:rPr>
        <w:t xml:space="preserve">Allianz Oberes </w:t>
      </w:r>
      <w:proofErr w:type="spellStart"/>
      <w:r w:rsidR="004B006B" w:rsidRPr="00E64EFB">
        <w:rPr>
          <w:rFonts w:ascii="Arial" w:hAnsi="Arial" w:cs="Times New Roman"/>
          <w:b/>
          <w:sz w:val="20"/>
          <w:szCs w:val="24"/>
        </w:rPr>
        <w:t>Werntal</w:t>
      </w:r>
      <w:proofErr w:type="spellEnd"/>
      <w:r w:rsidRPr="00E64EFB">
        <w:rPr>
          <w:rFonts w:ascii="Arial" w:hAnsi="Arial" w:cs="Times New Roman"/>
          <w:b/>
          <w:sz w:val="20"/>
          <w:szCs w:val="24"/>
        </w:rPr>
        <w:t xml:space="preserve"> gemeinsam erreicht:</w:t>
      </w:r>
    </w:p>
    <w:p w:rsidR="004B006B" w:rsidRPr="00E64EFB" w:rsidRDefault="004B006B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2008: </w:t>
      </w:r>
      <w:r w:rsidR="00E64EFB">
        <w:rPr>
          <w:rFonts w:ascii="Arial" w:hAnsi="Arial" w:cs="Times New Roman"/>
          <w:sz w:val="20"/>
          <w:szCs w:val="24"/>
        </w:rPr>
        <w:t>Mögliche</w:t>
      </w:r>
      <w:r w:rsidRPr="00E64EFB">
        <w:rPr>
          <w:rFonts w:ascii="Arial" w:hAnsi="Arial" w:cs="Times New Roman"/>
          <w:sz w:val="20"/>
          <w:szCs w:val="24"/>
        </w:rPr>
        <w:t xml:space="preserve"> Flächen zur </w:t>
      </w:r>
      <w:r w:rsidR="00642145" w:rsidRPr="00E64EFB">
        <w:rPr>
          <w:rFonts w:ascii="Arial" w:hAnsi="Arial" w:cs="Times New Roman"/>
          <w:sz w:val="20"/>
          <w:szCs w:val="24"/>
        </w:rPr>
        <w:t>(</w:t>
      </w:r>
      <w:r w:rsidRPr="00E64EFB">
        <w:rPr>
          <w:rFonts w:ascii="Arial" w:hAnsi="Arial" w:cs="Times New Roman"/>
          <w:sz w:val="20"/>
          <w:szCs w:val="24"/>
        </w:rPr>
        <w:t>Wieder</w:t>
      </w:r>
      <w:r w:rsidR="00642145" w:rsidRPr="00E64EFB">
        <w:rPr>
          <w:rFonts w:ascii="Arial" w:hAnsi="Arial" w:cs="Times New Roman"/>
          <w:sz w:val="20"/>
          <w:szCs w:val="24"/>
        </w:rPr>
        <w:t>-)N</w:t>
      </w:r>
      <w:r w:rsidRPr="00E64EFB">
        <w:rPr>
          <w:rFonts w:ascii="Arial" w:hAnsi="Arial" w:cs="Times New Roman"/>
          <w:sz w:val="20"/>
          <w:szCs w:val="24"/>
        </w:rPr>
        <w:t>utzung:</w:t>
      </w:r>
      <w:r w:rsidRPr="00E64EFB">
        <w:rPr>
          <w:rFonts w:ascii="Arial" w:hAnsi="Arial" w:cs="Times New Roman"/>
          <w:sz w:val="20"/>
          <w:szCs w:val="24"/>
        </w:rPr>
        <w:tab/>
        <w:t>3360</w:t>
      </w:r>
      <w:r w:rsidR="00B25EE5" w:rsidRPr="00E64EFB">
        <w:rPr>
          <w:rFonts w:ascii="Arial" w:hAnsi="Arial" w:cs="Times New Roman"/>
          <w:sz w:val="20"/>
          <w:szCs w:val="24"/>
        </w:rPr>
        <w:t xml:space="preserve"> (304,2 Hektar)</w:t>
      </w:r>
    </w:p>
    <w:p w:rsidR="004B006B" w:rsidRPr="00E64EFB" w:rsidRDefault="004B006B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2017: </w:t>
      </w:r>
      <w:r w:rsidR="00E64EFB">
        <w:rPr>
          <w:rFonts w:ascii="Arial" w:hAnsi="Arial" w:cs="Times New Roman"/>
          <w:sz w:val="20"/>
          <w:szCs w:val="24"/>
        </w:rPr>
        <w:t>Genutzte</w:t>
      </w:r>
      <w:r w:rsidRPr="00E64EFB">
        <w:rPr>
          <w:rFonts w:ascii="Arial" w:hAnsi="Arial" w:cs="Times New Roman"/>
          <w:sz w:val="20"/>
          <w:szCs w:val="24"/>
        </w:rPr>
        <w:t xml:space="preserve"> </w:t>
      </w:r>
      <w:r w:rsidR="00767F59" w:rsidRPr="00E64EFB">
        <w:rPr>
          <w:rFonts w:ascii="Arial" w:hAnsi="Arial" w:cs="Times New Roman"/>
          <w:sz w:val="20"/>
          <w:szCs w:val="24"/>
        </w:rPr>
        <w:t>Flächen und Gebäude</w:t>
      </w:r>
      <w:r w:rsidRPr="00E64EFB">
        <w:rPr>
          <w:rFonts w:ascii="Arial" w:hAnsi="Arial" w:cs="Times New Roman"/>
          <w:sz w:val="20"/>
          <w:szCs w:val="24"/>
        </w:rPr>
        <w:t xml:space="preserve">: </w:t>
      </w:r>
      <w:r w:rsidRPr="00E64EFB">
        <w:rPr>
          <w:rFonts w:ascii="Arial" w:hAnsi="Arial" w:cs="Times New Roman"/>
          <w:sz w:val="20"/>
          <w:szCs w:val="24"/>
        </w:rPr>
        <w:tab/>
      </w:r>
      <w:r w:rsidRPr="00E64EFB">
        <w:rPr>
          <w:rFonts w:ascii="Arial" w:hAnsi="Arial" w:cs="Times New Roman"/>
          <w:sz w:val="20"/>
          <w:szCs w:val="24"/>
        </w:rPr>
        <w:tab/>
        <w:t>1139</w:t>
      </w:r>
      <w:r w:rsidR="00B25EE5" w:rsidRPr="00E64EFB">
        <w:rPr>
          <w:rFonts w:ascii="Arial" w:hAnsi="Arial" w:cs="Times New Roman"/>
          <w:sz w:val="20"/>
          <w:szCs w:val="24"/>
        </w:rPr>
        <w:t xml:space="preserve"> (102,3 Hektar)</w:t>
      </w:r>
    </w:p>
    <w:p w:rsidR="004B006B" w:rsidRPr="00E64EFB" w:rsidRDefault="008A1F3E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ab/>
      </w:r>
      <w:r w:rsidRPr="00E64EFB">
        <w:rPr>
          <w:rFonts w:ascii="Arial" w:hAnsi="Arial" w:cs="Times New Roman"/>
          <w:sz w:val="20"/>
          <w:szCs w:val="24"/>
        </w:rPr>
        <w:tab/>
      </w:r>
      <w:r w:rsidRPr="00E64EFB">
        <w:rPr>
          <w:rFonts w:ascii="Arial" w:hAnsi="Arial" w:cs="Times New Roman"/>
          <w:sz w:val="20"/>
          <w:szCs w:val="24"/>
        </w:rPr>
        <w:tab/>
      </w:r>
      <w:r w:rsidRPr="00E64EFB">
        <w:rPr>
          <w:rFonts w:ascii="Arial" w:hAnsi="Arial" w:cs="Times New Roman"/>
          <w:sz w:val="20"/>
          <w:szCs w:val="24"/>
        </w:rPr>
        <w:tab/>
      </w:r>
      <w:r w:rsidRPr="00E64EFB">
        <w:rPr>
          <w:rFonts w:ascii="Arial" w:hAnsi="Arial" w:cs="Times New Roman"/>
          <w:sz w:val="20"/>
          <w:szCs w:val="24"/>
        </w:rPr>
        <w:tab/>
      </w:r>
      <w:r w:rsidRPr="00E64EFB">
        <w:rPr>
          <w:rFonts w:ascii="Arial" w:hAnsi="Arial" w:cs="Times New Roman"/>
          <w:sz w:val="20"/>
          <w:szCs w:val="24"/>
        </w:rPr>
        <w:tab/>
        <w:t>= Aktivierungsquote: 34 Prozent</w:t>
      </w:r>
    </w:p>
    <w:p w:rsidR="008A1F3E" w:rsidRPr="00E64EFB" w:rsidRDefault="008A1F3E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4B006B" w:rsidRPr="00E64EFB" w:rsidRDefault="00E64EFB" w:rsidP="00951CBB">
      <w:pPr>
        <w:spacing w:after="0" w:line="240" w:lineRule="auto"/>
        <w:rPr>
          <w:rFonts w:ascii="Arial" w:hAnsi="Arial" w:cs="Times New Roman"/>
          <w:b/>
          <w:sz w:val="20"/>
          <w:szCs w:val="24"/>
        </w:rPr>
      </w:pPr>
      <w:r w:rsidRPr="00E64EFB">
        <w:rPr>
          <w:rFonts w:ascii="Arial" w:hAnsi="Arial" w:cs="Times New Roman"/>
          <w:b/>
          <w:sz w:val="20"/>
          <w:szCs w:val="24"/>
        </w:rPr>
        <w:t xml:space="preserve">Das hat </w:t>
      </w:r>
      <w:r w:rsidR="003F2362" w:rsidRPr="00E64EFB">
        <w:rPr>
          <w:rFonts w:ascii="Arial" w:hAnsi="Arial" w:cs="Times New Roman"/>
          <w:b/>
          <w:sz w:val="20"/>
          <w:szCs w:val="24"/>
        </w:rPr>
        <w:t>Oerlenbach</w:t>
      </w:r>
      <w:r w:rsidRPr="00E64EFB">
        <w:rPr>
          <w:rFonts w:ascii="Arial" w:hAnsi="Arial" w:cs="Times New Roman"/>
          <w:b/>
          <w:sz w:val="20"/>
          <w:szCs w:val="24"/>
        </w:rPr>
        <w:t xml:space="preserve"> erreicht:</w:t>
      </w:r>
    </w:p>
    <w:p w:rsidR="00951CBB" w:rsidRPr="00E64EFB" w:rsidRDefault="00CC685F" w:rsidP="005C06C4">
      <w:pPr>
        <w:spacing w:after="0" w:line="240" w:lineRule="auto"/>
        <w:ind w:right="-284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2008: </w:t>
      </w:r>
      <w:r w:rsidR="00E64EFB">
        <w:rPr>
          <w:rFonts w:ascii="Arial" w:hAnsi="Arial" w:cs="Times New Roman"/>
          <w:sz w:val="20"/>
          <w:szCs w:val="24"/>
        </w:rPr>
        <w:t>Mögliche</w:t>
      </w:r>
      <w:r w:rsidRPr="00E64EFB">
        <w:rPr>
          <w:rFonts w:ascii="Arial" w:hAnsi="Arial" w:cs="Times New Roman"/>
          <w:sz w:val="20"/>
          <w:szCs w:val="24"/>
        </w:rPr>
        <w:t xml:space="preserve"> Flächen zur </w:t>
      </w:r>
      <w:r w:rsidR="00E06EBD" w:rsidRPr="00E64EFB">
        <w:rPr>
          <w:rFonts w:ascii="Arial" w:hAnsi="Arial" w:cs="Times New Roman"/>
          <w:sz w:val="20"/>
          <w:szCs w:val="24"/>
        </w:rPr>
        <w:t>(</w:t>
      </w:r>
      <w:r w:rsidRPr="00E64EFB">
        <w:rPr>
          <w:rFonts w:ascii="Arial" w:hAnsi="Arial" w:cs="Times New Roman"/>
          <w:sz w:val="20"/>
          <w:szCs w:val="24"/>
        </w:rPr>
        <w:t>Wieder</w:t>
      </w:r>
      <w:r w:rsidR="00E06EBD" w:rsidRPr="00E64EFB">
        <w:rPr>
          <w:rFonts w:ascii="Arial" w:hAnsi="Arial" w:cs="Times New Roman"/>
          <w:sz w:val="20"/>
          <w:szCs w:val="24"/>
        </w:rPr>
        <w:t>-)N</w:t>
      </w:r>
      <w:r w:rsidRPr="00E64EFB">
        <w:rPr>
          <w:rFonts w:ascii="Arial" w:hAnsi="Arial" w:cs="Times New Roman"/>
          <w:sz w:val="20"/>
          <w:szCs w:val="24"/>
        </w:rPr>
        <w:t xml:space="preserve">utzung: </w:t>
      </w:r>
      <w:r w:rsidRPr="00E64EFB">
        <w:rPr>
          <w:rFonts w:ascii="Arial" w:hAnsi="Arial" w:cs="Times New Roman"/>
          <w:sz w:val="20"/>
          <w:szCs w:val="24"/>
        </w:rPr>
        <w:tab/>
      </w:r>
      <w:r w:rsidR="003F2362" w:rsidRPr="00E64EFB">
        <w:rPr>
          <w:rFonts w:ascii="Arial" w:hAnsi="Arial" w:cs="Times New Roman"/>
          <w:sz w:val="20"/>
          <w:szCs w:val="24"/>
        </w:rPr>
        <w:t>356</w:t>
      </w:r>
    </w:p>
    <w:p w:rsidR="00CC685F" w:rsidRPr="00E35741" w:rsidRDefault="00CC685F" w:rsidP="00951CBB">
      <w:pPr>
        <w:spacing w:after="0" w:line="240" w:lineRule="auto"/>
        <w:rPr>
          <w:rFonts w:ascii="Arial" w:hAnsi="Arial" w:cs="Times New Roman"/>
          <w:b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2017: </w:t>
      </w:r>
      <w:r w:rsidR="00E64EFB">
        <w:rPr>
          <w:rFonts w:ascii="Arial" w:hAnsi="Arial" w:cs="Times New Roman"/>
          <w:sz w:val="20"/>
          <w:szCs w:val="24"/>
        </w:rPr>
        <w:t>Genutzte</w:t>
      </w:r>
      <w:r w:rsidRPr="00E64EFB">
        <w:rPr>
          <w:rFonts w:ascii="Arial" w:hAnsi="Arial" w:cs="Times New Roman"/>
          <w:sz w:val="20"/>
          <w:szCs w:val="24"/>
        </w:rPr>
        <w:t xml:space="preserve"> </w:t>
      </w:r>
      <w:r w:rsidR="00C2341F" w:rsidRPr="00E64EFB">
        <w:rPr>
          <w:rFonts w:ascii="Arial" w:hAnsi="Arial" w:cs="Times New Roman"/>
          <w:sz w:val="20"/>
          <w:szCs w:val="24"/>
        </w:rPr>
        <w:t>Flächen und Gebäude</w:t>
      </w:r>
      <w:r w:rsidR="00C2341F" w:rsidRPr="00E64EFB">
        <w:rPr>
          <w:rFonts w:ascii="Arial" w:hAnsi="Arial" w:cs="Times New Roman"/>
          <w:sz w:val="20"/>
          <w:szCs w:val="24"/>
        </w:rPr>
        <w:tab/>
      </w:r>
      <w:r w:rsidRPr="00E64EFB">
        <w:rPr>
          <w:rFonts w:ascii="Arial" w:hAnsi="Arial" w:cs="Times New Roman"/>
          <w:sz w:val="20"/>
          <w:szCs w:val="24"/>
        </w:rPr>
        <w:tab/>
      </w:r>
      <w:r w:rsidR="003F2362" w:rsidRPr="00E35741">
        <w:rPr>
          <w:rFonts w:ascii="Arial" w:hAnsi="Arial" w:cs="Times New Roman"/>
          <w:b/>
          <w:sz w:val="20"/>
          <w:szCs w:val="24"/>
        </w:rPr>
        <w:t>93</w:t>
      </w:r>
      <w:r w:rsidRPr="00E35741">
        <w:rPr>
          <w:rFonts w:ascii="Arial" w:hAnsi="Arial" w:cs="Times New Roman"/>
          <w:b/>
          <w:sz w:val="20"/>
          <w:szCs w:val="24"/>
        </w:rPr>
        <w:t xml:space="preserve"> (</w:t>
      </w:r>
      <w:r w:rsidR="003F2362" w:rsidRPr="00E35741">
        <w:rPr>
          <w:rFonts w:ascii="Arial" w:hAnsi="Arial" w:cs="Times New Roman"/>
          <w:b/>
          <w:sz w:val="20"/>
          <w:szCs w:val="24"/>
        </w:rPr>
        <w:t>9,1</w:t>
      </w:r>
      <w:r w:rsidRPr="00E35741">
        <w:rPr>
          <w:rFonts w:ascii="Arial" w:hAnsi="Arial" w:cs="Times New Roman"/>
          <w:b/>
          <w:sz w:val="20"/>
          <w:szCs w:val="24"/>
        </w:rPr>
        <w:t xml:space="preserve"> Hektar)</w:t>
      </w:r>
      <w:r w:rsidR="00D57724" w:rsidRPr="00E35741">
        <w:rPr>
          <w:rFonts w:ascii="Arial" w:hAnsi="Arial" w:cs="Times New Roman"/>
          <w:b/>
          <w:sz w:val="20"/>
          <w:szCs w:val="24"/>
        </w:rPr>
        <w:t xml:space="preserve"> </w:t>
      </w:r>
    </w:p>
    <w:p w:rsidR="00CC685F" w:rsidRPr="00E35741" w:rsidRDefault="00CC685F" w:rsidP="00951CBB">
      <w:pPr>
        <w:spacing w:after="0" w:line="240" w:lineRule="auto"/>
        <w:rPr>
          <w:rFonts w:ascii="Arial" w:hAnsi="Arial" w:cs="Times New Roman"/>
          <w:b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ab/>
      </w:r>
      <w:r w:rsidR="00596174" w:rsidRPr="00E64EFB">
        <w:rPr>
          <w:rFonts w:ascii="Arial" w:hAnsi="Arial" w:cs="Times New Roman"/>
          <w:sz w:val="20"/>
          <w:szCs w:val="24"/>
        </w:rPr>
        <w:tab/>
      </w:r>
      <w:r w:rsidR="00596174" w:rsidRPr="00E64EFB">
        <w:rPr>
          <w:rFonts w:ascii="Arial" w:hAnsi="Arial" w:cs="Times New Roman"/>
          <w:sz w:val="20"/>
          <w:szCs w:val="24"/>
        </w:rPr>
        <w:tab/>
      </w:r>
      <w:r w:rsidR="00596174" w:rsidRPr="00E64EFB">
        <w:rPr>
          <w:rFonts w:ascii="Arial" w:hAnsi="Arial" w:cs="Times New Roman"/>
          <w:sz w:val="20"/>
          <w:szCs w:val="24"/>
        </w:rPr>
        <w:tab/>
      </w:r>
      <w:r w:rsidR="00596174" w:rsidRPr="00E64EFB">
        <w:rPr>
          <w:rFonts w:ascii="Arial" w:hAnsi="Arial" w:cs="Times New Roman"/>
          <w:sz w:val="20"/>
          <w:szCs w:val="24"/>
        </w:rPr>
        <w:tab/>
      </w:r>
      <w:r w:rsidR="00596174" w:rsidRPr="00E64EFB">
        <w:rPr>
          <w:rFonts w:ascii="Arial" w:hAnsi="Arial" w:cs="Times New Roman"/>
          <w:sz w:val="20"/>
          <w:szCs w:val="24"/>
        </w:rPr>
        <w:tab/>
      </w:r>
      <w:r w:rsidR="00596174" w:rsidRPr="00E35741">
        <w:rPr>
          <w:rFonts w:ascii="Arial" w:hAnsi="Arial" w:cs="Times New Roman"/>
          <w:b/>
          <w:sz w:val="20"/>
          <w:szCs w:val="24"/>
        </w:rPr>
        <w:t>=</w:t>
      </w:r>
      <w:r w:rsidR="00A1778B" w:rsidRPr="00E35741">
        <w:rPr>
          <w:rFonts w:ascii="Arial" w:hAnsi="Arial" w:cs="Times New Roman"/>
          <w:b/>
          <w:sz w:val="20"/>
          <w:szCs w:val="24"/>
        </w:rPr>
        <w:t xml:space="preserve"> </w:t>
      </w:r>
      <w:r w:rsidR="00D57724" w:rsidRPr="00E35741">
        <w:rPr>
          <w:rFonts w:ascii="Arial" w:hAnsi="Arial" w:cs="Times New Roman"/>
          <w:b/>
          <w:sz w:val="20"/>
          <w:szCs w:val="24"/>
        </w:rPr>
        <w:t>Aktivierungsquote:</w:t>
      </w:r>
      <w:r w:rsidRPr="00E35741">
        <w:rPr>
          <w:rFonts w:ascii="Arial" w:hAnsi="Arial" w:cs="Times New Roman"/>
          <w:b/>
          <w:sz w:val="20"/>
          <w:szCs w:val="24"/>
        </w:rPr>
        <w:t xml:space="preserve"> 26 Prozent</w:t>
      </w:r>
    </w:p>
    <w:p w:rsidR="00E64EFB" w:rsidRPr="001528DA" w:rsidRDefault="00E64EFB" w:rsidP="00951CBB">
      <w:pPr>
        <w:spacing w:after="0" w:line="240" w:lineRule="auto"/>
        <w:rPr>
          <w:rFonts w:ascii="Arial" w:hAnsi="Arial" w:cs="Times New Roman"/>
          <w:b/>
          <w:sz w:val="20"/>
          <w:szCs w:val="24"/>
        </w:rPr>
      </w:pPr>
      <w:r w:rsidRPr="001528DA">
        <w:rPr>
          <w:rFonts w:ascii="Arial" w:hAnsi="Arial" w:cs="Times New Roman"/>
          <w:b/>
          <w:sz w:val="20"/>
          <w:szCs w:val="24"/>
        </w:rPr>
        <w:t>Genutzt wurden:</w:t>
      </w:r>
    </w:p>
    <w:p w:rsidR="00D57724" w:rsidRPr="00E64EFB" w:rsidRDefault="00E64EFB" w:rsidP="00E64EFB">
      <w:pPr>
        <w:spacing w:after="0" w:line="240" w:lineRule="auto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>61</w:t>
      </w:r>
      <w:r w:rsidR="00D57724" w:rsidRPr="00E64EFB">
        <w:rPr>
          <w:rFonts w:ascii="Arial" w:hAnsi="Arial" w:cs="Times New Roman"/>
          <w:sz w:val="20"/>
          <w:szCs w:val="24"/>
        </w:rPr>
        <w:t xml:space="preserve"> klassische Baulücken</w:t>
      </w:r>
      <w:r w:rsidR="00E35741">
        <w:rPr>
          <w:rFonts w:ascii="Arial" w:hAnsi="Arial" w:cs="Times New Roman"/>
          <w:sz w:val="20"/>
          <w:szCs w:val="24"/>
        </w:rPr>
        <w:t xml:space="preserve"> (von 259)</w:t>
      </w:r>
    </w:p>
    <w:p w:rsidR="00D57724" w:rsidRDefault="00E64EFB" w:rsidP="00E64EFB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 xml:space="preserve">10 </w:t>
      </w:r>
      <w:r w:rsidR="00A1778B" w:rsidRPr="00E64EFB">
        <w:rPr>
          <w:rFonts w:ascii="Arial" w:hAnsi="Arial" w:cs="Times New Roman"/>
          <w:sz w:val="20"/>
          <w:szCs w:val="24"/>
        </w:rPr>
        <w:t xml:space="preserve">leerstehende </w:t>
      </w:r>
      <w:r w:rsidR="00D57724" w:rsidRPr="00E64EFB">
        <w:rPr>
          <w:rFonts w:ascii="Arial" w:hAnsi="Arial" w:cs="Times New Roman"/>
          <w:sz w:val="20"/>
          <w:szCs w:val="24"/>
        </w:rPr>
        <w:t>Hofstelle</w:t>
      </w:r>
      <w:r w:rsidR="00580D12" w:rsidRPr="00E64EFB">
        <w:rPr>
          <w:rFonts w:ascii="Arial" w:hAnsi="Arial" w:cs="Times New Roman"/>
          <w:sz w:val="20"/>
          <w:szCs w:val="24"/>
        </w:rPr>
        <w:t>n</w:t>
      </w:r>
      <w:r w:rsidR="00E35741">
        <w:rPr>
          <w:rFonts w:ascii="Arial" w:hAnsi="Arial" w:cs="Times New Roman"/>
          <w:sz w:val="20"/>
          <w:szCs w:val="24"/>
        </w:rPr>
        <w:t xml:space="preserve"> (von 26)</w:t>
      </w:r>
    </w:p>
    <w:p w:rsidR="00D57724" w:rsidRDefault="00E64EFB" w:rsidP="00E64EFB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 xml:space="preserve">11 </w:t>
      </w:r>
      <w:r w:rsidR="00D57724" w:rsidRPr="00E64EFB">
        <w:rPr>
          <w:rFonts w:ascii="Arial" w:hAnsi="Arial" w:cs="Times New Roman"/>
          <w:sz w:val="20"/>
          <w:szCs w:val="24"/>
        </w:rPr>
        <w:t>Hofstellen mit Restnutzung</w:t>
      </w:r>
      <w:r w:rsidR="00E35741">
        <w:rPr>
          <w:rFonts w:ascii="Arial" w:hAnsi="Arial" w:cs="Times New Roman"/>
          <w:sz w:val="20"/>
          <w:szCs w:val="24"/>
        </w:rPr>
        <w:t xml:space="preserve"> (von 38)</w:t>
      </w:r>
    </w:p>
    <w:p w:rsidR="00901C21" w:rsidRPr="00E64EFB" w:rsidRDefault="00901C21" w:rsidP="00E64EFB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 xml:space="preserve">  1 Hofstelle ohne Hofnachfolger</w:t>
      </w:r>
      <w:r w:rsidR="00E35741">
        <w:rPr>
          <w:rFonts w:ascii="Arial" w:hAnsi="Arial" w:cs="Times New Roman"/>
          <w:sz w:val="20"/>
          <w:szCs w:val="24"/>
        </w:rPr>
        <w:t xml:space="preserve"> (von 3)</w:t>
      </w:r>
    </w:p>
    <w:p w:rsidR="00901C21" w:rsidRDefault="00901C21" w:rsidP="00E64EFB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 xml:space="preserve">  9 Wohngebäude mit </w:t>
      </w:r>
      <w:proofErr w:type="spellStart"/>
      <w:r>
        <w:rPr>
          <w:rFonts w:ascii="Arial" w:hAnsi="Arial" w:cs="Times New Roman"/>
          <w:sz w:val="20"/>
          <w:szCs w:val="24"/>
        </w:rPr>
        <w:t>Leerstandsrisiko</w:t>
      </w:r>
      <w:proofErr w:type="spellEnd"/>
      <w:r w:rsidR="00E35741">
        <w:rPr>
          <w:rFonts w:ascii="Arial" w:hAnsi="Arial" w:cs="Times New Roman"/>
          <w:sz w:val="20"/>
          <w:szCs w:val="24"/>
        </w:rPr>
        <w:t xml:space="preserve"> (von 19)</w:t>
      </w:r>
    </w:p>
    <w:p w:rsidR="00D57724" w:rsidRDefault="00901C21" w:rsidP="00E64EFB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 xml:space="preserve">  </w:t>
      </w:r>
      <w:r w:rsidR="00E64EFB">
        <w:rPr>
          <w:rFonts w:ascii="Arial" w:hAnsi="Arial" w:cs="Times New Roman"/>
          <w:sz w:val="20"/>
          <w:szCs w:val="24"/>
        </w:rPr>
        <w:t xml:space="preserve">0 </w:t>
      </w:r>
      <w:r w:rsidR="00A1778B" w:rsidRPr="00E64EFB">
        <w:rPr>
          <w:rFonts w:ascii="Arial" w:hAnsi="Arial" w:cs="Times New Roman"/>
          <w:sz w:val="20"/>
          <w:szCs w:val="24"/>
        </w:rPr>
        <w:t xml:space="preserve">leerstehende </w:t>
      </w:r>
      <w:r w:rsidR="00D57724" w:rsidRPr="00E64EFB">
        <w:rPr>
          <w:rFonts w:ascii="Arial" w:hAnsi="Arial" w:cs="Times New Roman"/>
          <w:sz w:val="20"/>
          <w:szCs w:val="24"/>
        </w:rPr>
        <w:t>Wohngebäude</w:t>
      </w:r>
      <w:r w:rsidR="00E35741">
        <w:rPr>
          <w:rFonts w:ascii="Arial" w:hAnsi="Arial" w:cs="Times New Roman"/>
          <w:sz w:val="20"/>
          <w:szCs w:val="24"/>
        </w:rPr>
        <w:t xml:space="preserve"> (von 1)</w:t>
      </w:r>
    </w:p>
    <w:p w:rsidR="00901C21" w:rsidRPr="00E64EFB" w:rsidRDefault="00901C21" w:rsidP="00E64EFB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 xml:space="preserve">  1 gewerbliche Brachfläche</w:t>
      </w:r>
      <w:r w:rsidR="00E35741">
        <w:rPr>
          <w:rFonts w:ascii="Arial" w:hAnsi="Arial" w:cs="Times New Roman"/>
          <w:sz w:val="20"/>
          <w:szCs w:val="24"/>
        </w:rPr>
        <w:t xml:space="preserve"> (von 8)</w:t>
      </w:r>
    </w:p>
    <w:p w:rsidR="00CC685F" w:rsidRPr="00E64EFB" w:rsidRDefault="00CC685F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B91E53" w:rsidRDefault="00E64EFB" w:rsidP="00B91E53">
      <w:pPr>
        <w:spacing w:after="0" w:line="240" w:lineRule="auto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>Umgerechnet wurden p</w:t>
      </w:r>
      <w:r w:rsidR="00B91E53" w:rsidRPr="00E64EFB">
        <w:rPr>
          <w:rFonts w:ascii="Arial" w:hAnsi="Arial" w:cs="Times New Roman"/>
          <w:sz w:val="20"/>
          <w:szCs w:val="24"/>
        </w:rPr>
        <w:t xml:space="preserve">ro 1000 Einwohner </w:t>
      </w:r>
      <w:r w:rsidR="003F2362" w:rsidRPr="00E64EFB">
        <w:rPr>
          <w:rFonts w:ascii="Arial" w:hAnsi="Arial" w:cs="Times New Roman"/>
          <w:sz w:val="20"/>
          <w:szCs w:val="24"/>
        </w:rPr>
        <w:t>18,4</w:t>
      </w:r>
      <w:r w:rsidR="00B91E53" w:rsidRPr="00E64EFB"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Flächen wieder genutzt.</w:t>
      </w:r>
    </w:p>
    <w:p w:rsidR="00E64EFB" w:rsidRDefault="00E64EFB" w:rsidP="00B91E53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E64EFB" w:rsidRPr="00E64EFB" w:rsidRDefault="00E64EFB" w:rsidP="00B91E53">
      <w:pPr>
        <w:spacing w:after="0" w:line="240" w:lineRule="auto"/>
        <w:rPr>
          <w:rFonts w:ascii="Arial" w:hAnsi="Arial" w:cs="Times New Roman"/>
          <w:b/>
          <w:sz w:val="20"/>
          <w:szCs w:val="24"/>
        </w:rPr>
      </w:pPr>
      <w:r w:rsidRPr="00E64EFB">
        <w:rPr>
          <w:rFonts w:ascii="Arial" w:hAnsi="Arial" w:cs="Times New Roman"/>
          <w:b/>
          <w:sz w:val="20"/>
          <w:szCs w:val="24"/>
        </w:rPr>
        <w:t xml:space="preserve">Art und Anzahl der Nachnutzung </w:t>
      </w:r>
    </w:p>
    <w:p w:rsidR="00B91E53" w:rsidRDefault="00B91E53" w:rsidP="00B91E53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E64EFB" w:rsidRDefault="00E64EFB" w:rsidP="00B91E53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noProof/>
          <w:sz w:val="20"/>
          <w:szCs w:val="24"/>
          <w:lang w:eastAsia="de-DE"/>
        </w:rPr>
        <w:drawing>
          <wp:inline distT="0" distB="0" distL="0" distR="0">
            <wp:extent cx="2238233" cy="1526126"/>
            <wp:effectExtent l="0" t="0" r="0" b="0"/>
            <wp:docPr id="1" name="Grafik 1" descr="D:\Daten\SIAs MAINPOST\Oberes Werntal\Evaluierung 2019\Oerlenbach\Grafik Nutzungs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SIAs MAINPOST\Oberes Werntal\Evaluierung 2019\Oerlenbach\Grafik Nutzungsart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26" cy="152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FB" w:rsidRDefault="00E64EFB" w:rsidP="00B91E53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E64EFB" w:rsidRDefault="00E64EFB" w:rsidP="00B91E53">
      <w:pPr>
        <w:spacing w:after="0" w:line="240" w:lineRule="auto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>Im Untersuchungszeitrum zwischen 2008 und 2017 wurden 11 Bauplätze neu ausgewiesen.</w:t>
      </w:r>
      <w:r w:rsidR="00E35741">
        <w:rPr>
          <w:rFonts w:ascii="Arial" w:hAnsi="Arial" w:cs="Times New Roman"/>
          <w:sz w:val="20"/>
          <w:szCs w:val="24"/>
        </w:rPr>
        <w:t xml:space="preserve"> Im Innern kamen 12 Potenziale neu hinzu.</w:t>
      </w:r>
    </w:p>
    <w:p w:rsidR="00E64EFB" w:rsidRPr="00E64EFB" w:rsidRDefault="00E64EFB" w:rsidP="00E64EFB">
      <w:pPr>
        <w:spacing w:after="0" w:line="240" w:lineRule="auto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lastRenderedPageBreak/>
        <w:t xml:space="preserve">Das </w:t>
      </w:r>
      <w:r w:rsidRPr="00E35741">
        <w:rPr>
          <w:rFonts w:ascii="Arial" w:hAnsi="Arial" w:cs="Times New Roman"/>
          <w:b/>
          <w:sz w:val="20"/>
          <w:szCs w:val="24"/>
        </w:rPr>
        <w:t>Verhältnis Innen- zu Außenentwicklung beträgt 8 zu 1.</w:t>
      </w:r>
    </w:p>
    <w:p w:rsidR="00E64EFB" w:rsidRPr="00E64EFB" w:rsidRDefault="00E64EFB" w:rsidP="00B91E53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E64EFB" w:rsidRDefault="00E64EFB" w:rsidP="00B91E53">
      <w:pPr>
        <w:spacing w:after="0" w:line="240" w:lineRule="auto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 xml:space="preserve">Die </w:t>
      </w:r>
      <w:r w:rsidR="00B91E53" w:rsidRPr="00E35741">
        <w:rPr>
          <w:rFonts w:ascii="Arial" w:hAnsi="Arial" w:cs="Times New Roman"/>
          <w:b/>
          <w:sz w:val="20"/>
          <w:szCs w:val="24"/>
        </w:rPr>
        <w:t>Einwohnerzahl</w:t>
      </w:r>
      <w:r w:rsidR="00B91E53" w:rsidRPr="00E64EFB"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sank um 0,8 Prozent</w:t>
      </w:r>
    </w:p>
    <w:p w:rsidR="00B91E53" w:rsidRDefault="00E64EFB" w:rsidP="00B91E53">
      <w:pPr>
        <w:spacing w:after="0" w:line="240" w:lineRule="auto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 xml:space="preserve">von </w:t>
      </w:r>
      <w:r w:rsidR="00B91E53" w:rsidRPr="00E64EFB">
        <w:rPr>
          <w:rFonts w:ascii="Arial" w:hAnsi="Arial" w:cs="Times New Roman"/>
          <w:sz w:val="20"/>
          <w:szCs w:val="24"/>
        </w:rPr>
        <w:t>5</w:t>
      </w:r>
      <w:r w:rsidR="003F2362" w:rsidRPr="00E64EFB">
        <w:rPr>
          <w:rFonts w:ascii="Arial" w:hAnsi="Arial" w:cs="Times New Roman"/>
          <w:sz w:val="20"/>
          <w:szCs w:val="24"/>
        </w:rPr>
        <w:t>106</w:t>
      </w:r>
      <w:r>
        <w:rPr>
          <w:rFonts w:ascii="Arial" w:hAnsi="Arial" w:cs="Times New Roman"/>
          <w:sz w:val="20"/>
          <w:szCs w:val="24"/>
        </w:rPr>
        <w:t xml:space="preserve"> (2008)</w:t>
      </w:r>
    </w:p>
    <w:p w:rsidR="00B91E53" w:rsidRPr="00E64EFB" w:rsidRDefault="00E64EFB" w:rsidP="00B91E53">
      <w:pPr>
        <w:spacing w:after="0" w:line="240" w:lineRule="auto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>auf</w:t>
      </w:r>
      <w:r w:rsidR="00B91E53" w:rsidRPr="00E64EFB">
        <w:rPr>
          <w:rFonts w:ascii="Arial" w:hAnsi="Arial" w:cs="Times New Roman"/>
          <w:sz w:val="20"/>
          <w:szCs w:val="24"/>
        </w:rPr>
        <w:t xml:space="preserve"> 5</w:t>
      </w:r>
      <w:r w:rsidR="003F2362" w:rsidRPr="00E64EFB">
        <w:rPr>
          <w:rFonts w:ascii="Arial" w:hAnsi="Arial" w:cs="Times New Roman"/>
          <w:sz w:val="20"/>
          <w:szCs w:val="24"/>
        </w:rPr>
        <w:t>065</w:t>
      </w:r>
      <w:r>
        <w:rPr>
          <w:rFonts w:ascii="Arial" w:hAnsi="Arial" w:cs="Times New Roman"/>
          <w:sz w:val="20"/>
          <w:szCs w:val="24"/>
        </w:rPr>
        <w:t xml:space="preserve"> (2016)</w:t>
      </w:r>
    </w:p>
    <w:p w:rsidR="00EA78E2" w:rsidRDefault="00EA78E2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E64EFB" w:rsidRPr="00E35741" w:rsidRDefault="00E64EFB" w:rsidP="00951CBB">
      <w:pPr>
        <w:spacing w:after="0" w:line="240" w:lineRule="auto"/>
        <w:rPr>
          <w:rFonts w:ascii="Arial" w:hAnsi="Arial" w:cs="Times New Roman"/>
          <w:b/>
          <w:sz w:val="20"/>
          <w:szCs w:val="24"/>
          <w:u w:val="single"/>
        </w:rPr>
      </w:pPr>
      <w:r w:rsidRPr="00E35741">
        <w:rPr>
          <w:rFonts w:ascii="Arial" w:hAnsi="Arial" w:cs="Times New Roman"/>
          <w:b/>
          <w:sz w:val="20"/>
          <w:szCs w:val="24"/>
          <w:u w:val="single"/>
        </w:rPr>
        <w:t>Fest steht:</w:t>
      </w:r>
    </w:p>
    <w:p w:rsidR="00930E6C" w:rsidRPr="00E64EFB" w:rsidRDefault="00930E6C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>Ohne Innenentwicklung hätte</w:t>
      </w:r>
      <w:r w:rsidR="00E64EFB">
        <w:rPr>
          <w:rFonts w:ascii="Arial" w:hAnsi="Arial" w:cs="Times New Roman"/>
          <w:sz w:val="20"/>
          <w:szCs w:val="24"/>
        </w:rPr>
        <w:t>n im Außenbereich</w:t>
      </w:r>
      <w:r w:rsidRPr="00E64EFB">
        <w:rPr>
          <w:rFonts w:ascii="Arial" w:hAnsi="Arial" w:cs="Times New Roman"/>
          <w:sz w:val="20"/>
          <w:szCs w:val="24"/>
        </w:rPr>
        <w:t xml:space="preserve"> zusätzlich </w:t>
      </w:r>
      <w:r w:rsidR="003F2362" w:rsidRPr="00E64EFB">
        <w:rPr>
          <w:rFonts w:ascii="Arial" w:hAnsi="Arial" w:cs="Times New Roman"/>
          <w:sz w:val="20"/>
          <w:szCs w:val="24"/>
        </w:rPr>
        <w:t>5,8</w:t>
      </w:r>
      <w:r w:rsidRPr="00E64EFB">
        <w:rPr>
          <w:rFonts w:ascii="Arial" w:hAnsi="Arial" w:cs="Times New Roman"/>
          <w:sz w:val="20"/>
          <w:szCs w:val="24"/>
        </w:rPr>
        <w:t xml:space="preserve"> Hektar </w:t>
      </w:r>
      <w:r w:rsidR="003F2362" w:rsidRPr="00E64EFB">
        <w:rPr>
          <w:rFonts w:ascii="Arial" w:hAnsi="Arial" w:cs="Times New Roman"/>
          <w:sz w:val="20"/>
          <w:szCs w:val="24"/>
        </w:rPr>
        <w:t xml:space="preserve">Fläche </w:t>
      </w:r>
      <w:r w:rsidR="00E64EFB">
        <w:rPr>
          <w:rFonts w:ascii="Arial" w:hAnsi="Arial" w:cs="Times New Roman"/>
          <w:sz w:val="20"/>
          <w:szCs w:val="24"/>
        </w:rPr>
        <w:t>bebaut werden müssen.</w:t>
      </w:r>
    </w:p>
    <w:p w:rsidR="00901DDD" w:rsidRPr="00E64EFB" w:rsidRDefault="00901DDD" w:rsidP="00901DDD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Eingespart wurden </w:t>
      </w:r>
      <w:r w:rsidR="00E64EFB">
        <w:rPr>
          <w:rFonts w:ascii="Arial" w:hAnsi="Arial" w:cs="Times New Roman"/>
          <w:sz w:val="20"/>
          <w:szCs w:val="24"/>
        </w:rPr>
        <w:t xml:space="preserve">dafür die </w:t>
      </w:r>
      <w:r w:rsidRPr="00E64EFB">
        <w:rPr>
          <w:rFonts w:ascii="Arial" w:hAnsi="Arial" w:cs="Times New Roman"/>
          <w:sz w:val="20"/>
          <w:szCs w:val="24"/>
        </w:rPr>
        <w:t xml:space="preserve">Kosten </w:t>
      </w:r>
      <w:r w:rsidRPr="00E64EFB">
        <w:rPr>
          <w:rFonts w:ascii="Arial" w:hAnsi="Arial" w:cs="Times New Roman"/>
          <w:sz w:val="20"/>
          <w:szCs w:val="24"/>
        </w:rPr>
        <w:tab/>
        <w:t>für Straße, Kanal, Wasser, Strom (insg</w:t>
      </w:r>
      <w:r w:rsidR="00E64EFB">
        <w:rPr>
          <w:rFonts w:ascii="Arial" w:hAnsi="Arial" w:cs="Times New Roman"/>
          <w:sz w:val="20"/>
          <w:szCs w:val="24"/>
        </w:rPr>
        <w:t>esamt</w:t>
      </w:r>
      <w:r w:rsidRPr="00E64EFB">
        <w:rPr>
          <w:rFonts w:ascii="Arial" w:hAnsi="Arial" w:cs="Times New Roman"/>
          <w:sz w:val="20"/>
          <w:szCs w:val="24"/>
        </w:rPr>
        <w:t xml:space="preserve"> </w:t>
      </w:r>
      <w:r w:rsidR="003F2362" w:rsidRPr="00E64EFB">
        <w:rPr>
          <w:rFonts w:ascii="Arial" w:hAnsi="Arial" w:cs="Times New Roman"/>
          <w:sz w:val="20"/>
          <w:szCs w:val="24"/>
        </w:rPr>
        <w:t>5,78</w:t>
      </w:r>
      <w:r w:rsidRPr="00E64EFB">
        <w:rPr>
          <w:rFonts w:ascii="Arial" w:hAnsi="Arial" w:cs="Times New Roman"/>
          <w:sz w:val="20"/>
          <w:szCs w:val="24"/>
        </w:rPr>
        <w:t xml:space="preserve"> Kilometer)</w:t>
      </w:r>
    </w:p>
    <w:p w:rsidR="00901DDD" w:rsidRPr="00E64EFB" w:rsidRDefault="00901DDD" w:rsidP="00E64EFB">
      <w:pPr>
        <w:spacing w:after="0" w:line="240" w:lineRule="auto"/>
        <w:ind w:left="2832" w:firstLine="708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>für Ausgleichs- und öffentliche Grünflächen (</w:t>
      </w:r>
      <w:r w:rsidR="003F2362" w:rsidRPr="00E64EFB">
        <w:rPr>
          <w:rFonts w:ascii="Arial" w:hAnsi="Arial" w:cs="Times New Roman"/>
          <w:sz w:val="20"/>
          <w:szCs w:val="24"/>
        </w:rPr>
        <w:t>2,62</w:t>
      </w:r>
      <w:r w:rsidRPr="00E64EFB">
        <w:rPr>
          <w:rFonts w:ascii="Arial" w:hAnsi="Arial" w:cs="Times New Roman"/>
          <w:sz w:val="20"/>
          <w:szCs w:val="24"/>
        </w:rPr>
        <w:t xml:space="preserve"> Hektar)</w:t>
      </w:r>
    </w:p>
    <w:p w:rsidR="00930E6C" w:rsidRDefault="00930E6C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E64EFB" w:rsidRPr="00E64EFB" w:rsidRDefault="00E64EFB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noProof/>
          <w:sz w:val="20"/>
          <w:szCs w:val="24"/>
          <w:lang w:eastAsia="de-DE"/>
        </w:rPr>
        <w:drawing>
          <wp:inline distT="0" distB="0" distL="0" distR="0">
            <wp:extent cx="3664585" cy="1808480"/>
            <wp:effectExtent l="0" t="0" r="0" b="1270"/>
            <wp:docPr id="2" name="Grafik 2" descr="D:\Daten\SIAs MAINPOST\Oberes Werntal\Evaluierung 2019\Oerlenbach\Grafik Einsparpotenz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en\SIAs MAINPOST\Oberes Werntal\Evaluierung 2019\Oerlenbach\Grafik Einsparpotenz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FD" w:rsidRDefault="00707AFD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12044B" w:rsidRDefault="0012044B" w:rsidP="0012044B">
      <w:pPr>
        <w:spacing w:after="0" w:line="240" w:lineRule="auto"/>
        <w:ind w:right="71"/>
        <w:rPr>
          <w:rFonts w:ascii="Arial" w:hAnsi="Arial" w:cs="Times New Roman"/>
          <w:sz w:val="20"/>
          <w:szCs w:val="20"/>
        </w:rPr>
      </w:pPr>
      <w:r w:rsidRPr="0012044B">
        <w:rPr>
          <w:rFonts w:ascii="Arial" w:hAnsi="Arial" w:cs="Times New Roman"/>
          <w:sz w:val="20"/>
          <w:szCs w:val="20"/>
        </w:rPr>
        <w:t xml:space="preserve">In der gesamten Allianz Oberes </w:t>
      </w:r>
      <w:proofErr w:type="spellStart"/>
      <w:r w:rsidRPr="0012044B">
        <w:rPr>
          <w:rFonts w:ascii="Arial" w:hAnsi="Arial" w:cs="Times New Roman"/>
          <w:sz w:val="20"/>
          <w:szCs w:val="20"/>
        </w:rPr>
        <w:t>Werntal</w:t>
      </w:r>
      <w:proofErr w:type="spellEnd"/>
      <w:r w:rsidRPr="0012044B">
        <w:rPr>
          <w:rFonts w:ascii="Arial" w:hAnsi="Arial" w:cs="Times New Roman"/>
          <w:sz w:val="20"/>
          <w:szCs w:val="20"/>
        </w:rPr>
        <w:t xml:space="preserve"> wurden zwischen 2008 und 2017 insgesamt 50 Hektar Neuausweisungen von Bauland sowie 270 neue Leerstände vermieden. Dadurch wurden die Gebührenzahler vor der Mitfinanzierung zu mehr Infrastruktur bewahrt: 4,1 Millionen Euro in 20 Jahren.</w:t>
      </w:r>
    </w:p>
    <w:p w:rsidR="00403F04" w:rsidRPr="0012044B" w:rsidRDefault="00403F04" w:rsidP="0012044B">
      <w:pPr>
        <w:spacing w:after="0" w:line="240" w:lineRule="auto"/>
        <w:ind w:right="71"/>
        <w:rPr>
          <w:rFonts w:ascii="Arial" w:hAnsi="Arial" w:cs="Times New Roman"/>
          <w:sz w:val="20"/>
          <w:szCs w:val="20"/>
        </w:rPr>
      </w:pPr>
    </w:p>
    <w:p w:rsidR="0012044B" w:rsidRDefault="00403F04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noProof/>
          <w:sz w:val="20"/>
          <w:szCs w:val="24"/>
          <w:lang w:eastAsia="de-DE"/>
        </w:rPr>
        <w:drawing>
          <wp:inline distT="0" distB="0" distL="0" distR="0">
            <wp:extent cx="3694279" cy="2588654"/>
            <wp:effectExtent l="0" t="0" r="1905" b="2540"/>
            <wp:docPr id="5" name="Grafik 5" descr="C:\Users\Rauhw\AppData\Local\Microsoft\Windows\Temporary Internet Files\Content.Outlook\UBMXW0PR\Heimatmuseum und John Bauer 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hw\AppData\Local\Microsoft\Windows\Temporary Internet Files\Content.Outlook\UBMXW0PR\Heimatmuseum und John Bauer Muse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758" cy="259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63" w:rsidRDefault="00AC5263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bookmarkStart w:id="0" w:name="_GoBack"/>
      <w:bookmarkEnd w:id="0"/>
    </w:p>
    <w:p w:rsidR="00AC5263" w:rsidRDefault="00AC5263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AD23DF" w:rsidRPr="00E64EFB" w:rsidRDefault="00AA78B7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>Die E</w:t>
      </w:r>
      <w:r w:rsidR="00CC7DCE" w:rsidRPr="00E64EFB">
        <w:rPr>
          <w:rFonts w:ascii="Arial" w:hAnsi="Arial" w:cs="Times New Roman"/>
          <w:sz w:val="20"/>
          <w:szCs w:val="24"/>
        </w:rPr>
        <w:t>rgebnisse der E</w:t>
      </w:r>
      <w:r w:rsidRPr="00E64EFB">
        <w:rPr>
          <w:rFonts w:ascii="Arial" w:hAnsi="Arial" w:cs="Times New Roman"/>
          <w:sz w:val="20"/>
          <w:szCs w:val="24"/>
        </w:rPr>
        <w:t xml:space="preserve">valuierung </w:t>
      </w:r>
      <w:r w:rsidR="00AD23DF" w:rsidRPr="00E64EFB">
        <w:rPr>
          <w:rFonts w:ascii="Arial" w:hAnsi="Arial" w:cs="Times New Roman"/>
          <w:sz w:val="20"/>
          <w:szCs w:val="24"/>
        </w:rPr>
        <w:t xml:space="preserve">für die Allianz Oberes </w:t>
      </w:r>
      <w:proofErr w:type="spellStart"/>
      <w:r w:rsidR="00AD23DF" w:rsidRPr="00E64EFB">
        <w:rPr>
          <w:rFonts w:ascii="Arial" w:hAnsi="Arial" w:cs="Times New Roman"/>
          <w:sz w:val="20"/>
          <w:szCs w:val="24"/>
        </w:rPr>
        <w:t>Werntal</w:t>
      </w:r>
      <w:proofErr w:type="spellEnd"/>
      <w:r w:rsidR="00AD23DF" w:rsidRPr="00E64EFB">
        <w:rPr>
          <w:rFonts w:ascii="Arial" w:hAnsi="Arial" w:cs="Times New Roman"/>
          <w:sz w:val="20"/>
          <w:szCs w:val="24"/>
        </w:rPr>
        <w:t xml:space="preserve"> </w:t>
      </w:r>
      <w:r w:rsidRPr="00E64EFB">
        <w:rPr>
          <w:rFonts w:ascii="Arial" w:hAnsi="Arial" w:cs="Times New Roman"/>
          <w:sz w:val="20"/>
          <w:szCs w:val="24"/>
        </w:rPr>
        <w:t>zeigen:</w:t>
      </w:r>
    </w:p>
    <w:p w:rsidR="00AA78B7" w:rsidRPr="00E64EFB" w:rsidRDefault="00AA78B7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>Innenentwicklung lohnt sich in vieler Hinsicht:</w:t>
      </w:r>
    </w:p>
    <w:p w:rsidR="00365D64" w:rsidRPr="00E64EFB" w:rsidRDefault="00365D64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AA78B7" w:rsidRPr="00E64EFB" w:rsidRDefault="00365D64" w:rsidP="00AA78B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weil die </w:t>
      </w:r>
      <w:r w:rsidR="00AA78B7" w:rsidRPr="00E64EFB">
        <w:rPr>
          <w:rFonts w:ascii="Arial" w:hAnsi="Arial" w:cs="Times New Roman"/>
          <w:sz w:val="20"/>
          <w:szCs w:val="24"/>
        </w:rPr>
        <w:t>Ortskerne wieder lebendig</w:t>
      </w:r>
      <w:r w:rsidRPr="00E64EFB">
        <w:rPr>
          <w:rFonts w:ascii="Arial" w:hAnsi="Arial" w:cs="Times New Roman"/>
          <w:sz w:val="20"/>
          <w:szCs w:val="24"/>
        </w:rPr>
        <w:t xml:space="preserve"> </w:t>
      </w:r>
      <w:r w:rsidR="00F136A8" w:rsidRPr="00E64EFB">
        <w:rPr>
          <w:rFonts w:ascii="Arial" w:hAnsi="Arial" w:cs="Times New Roman"/>
          <w:sz w:val="20"/>
          <w:szCs w:val="24"/>
        </w:rPr>
        <w:t xml:space="preserve">und attraktiv </w:t>
      </w:r>
      <w:r w:rsidRPr="00E64EFB">
        <w:rPr>
          <w:rFonts w:ascii="Arial" w:hAnsi="Arial" w:cs="Times New Roman"/>
          <w:sz w:val="20"/>
          <w:szCs w:val="24"/>
        </w:rPr>
        <w:t>werden</w:t>
      </w:r>
    </w:p>
    <w:p w:rsidR="00AA78B7" w:rsidRPr="0012044B" w:rsidRDefault="00365D64" w:rsidP="00AA78B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  <w:u w:val="single"/>
        </w:rPr>
      </w:pPr>
      <w:r w:rsidRPr="00E64EFB">
        <w:rPr>
          <w:rFonts w:ascii="Arial" w:hAnsi="Arial" w:cs="Times New Roman"/>
          <w:sz w:val="20"/>
          <w:szCs w:val="24"/>
        </w:rPr>
        <w:t xml:space="preserve">weil </w:t>
      </w:r>
      <w:r w:rsidR="00AD23DF" w:rsidRPr="0012044B">
        <w:rPr>
          <w:rFonts w:ascii="Arial" w:hAnsi="Arial" w:cs="Times New Roman"/>
          <w:sz w:val="20"/>
          <w:szCs w:val="24"/>
          <w:u w:val="single"/>
        </w:rPr>
        <w:t xml:space="preserve">Flächen </w:t>
      </w:r>
      <w:r w:rsidRPr="0012044B">
        <w:rPr>
          <w:rFonts w:ascii="Arial" w:hAnsi="Arial" w:cs="Times New Roman"/>
          <w:sz w:val="20"/>
          <w:szCs w:val="24"/>
          <w:u w:val="single"/>
        </w:rPr>
        <w:t>gespart</w:t>
      </w:r>
      <w:r w:rsidRPr="00E64EFB">
        <w:rPr>
          <w:rFonts w:ascii="Arial" w:hAnsi="Arial" w:cs="Times New Roman"/>
          <w:sz w:val="20"/>
          <w:szCs w:val="24"/>
        </w:rPr>
        <w:t xml:space="preserve"> werden, auch d</w:t>
      </w:r>
      <w:r w:rsidR="00AD23DF" w:rsidRPr="00E64EFB">
        <w:rPr>
          <w:rFonts w:ascii="Arial" w:hAnsi="Arial" w:cs="Times New Roman"/>
          <w:sz w:val="20"/>
          <w:szCs w:val="24"/>
        </w:rPr>
        <w:t>urch ein gem</w:t>
      </w:r>
      <w:r w:rsidRPr="00E64EFB">
        <w:rPr>
          <w:rFonts w:ascii="Arial" w:hAnsi="Arial" w:cs="Times New Roman"/>
          <w:sz w:val="20"/>
          <w:szCs w:val="24"/>
        </w:rPr>
        <w:t xml:space="preserve">einsames </w:t>
      </w:r>
      <w:r w:rsidRPr="0012044B">
        <w:rPr>
          <w:rFonts w:ascii="Arial" w:hAnsi="Arial" w:cs="Times New Roman"/>
          <w:sz w:val="20"/>
          <w:szCs w:val="24"/>
          <w:u w:val="single"/>
        </w:rPr>
        <w:t>Flächenmanagement</w:t>
      </w:r>
    </w:p>
    <w:p w:rsidR="00365D64" w:rsidRPr="00E64EFB" w:rsidRDefault="00365D64" w:rsidP="00AA78B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>weil Kosten für zusätzliche Infrastruktur in den Neubaugebieten vermieden werden</w:t>
      </w:r>
    </w:p>
    <w:p w:rsidR="00365D64" w:rsidRPr="00E64EFB" w:rsidRDefault="00365D64" w:rsidP="00AA78B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weil </w:t>
      </w:r>
      <w:r w:rsidR="00F136A8" w:rsidRPr="00E64EFB">
        <w:rPr>
          <w:rFonts w:ascii="Arial" w:hAnsi="Arial" w:cs="Times New Roman"/>
          <w:sz w:val="20"/>
          <w:szCs w:val="24"/>
        </w:rPr>
        <w:t>keine Flächen versiegelt werden, mit allen Nachteilen für die Umwelt</w:t>
      </w:r>
    </w:p>
    <w:p w:rsidR="00365D64" w:rsidRPr="00E64EFB" w:rsidRDefault="00F136A8" w:rsidP="00AA78B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weil </w:t>
      </w:r>
      <w:r w:rsidR="00365D64" w:rsidRPr="0012044B">
        <w:rPr>
          <w:rFonts w:ascii="Arial" w:hAnsi="Arial" w:cs="Times New Roman"/>
          <w:sz w:val="20"/>
          <w:szCs w:val="24"/>
          <w:u w:val="single"/>
        </w:rPr>
        <w:t>fränkische Baukultur</w:t>
      </w:r>
      <w:r w:rsidR="00365D64" w:rsidRPr="00E64EFB">
        <w:rPr>
          <w:rFonts w:ascii="Arial" w:hAnsi="Arial" w:cs="Times New Roman"/>
          <w:sz w:val="20"/>
          <w:szCs w:val="24"/>
        </w:rPr>
        <w:t xml:space="preserve"> erhalten bleib</w:t>
      </w:r>
      <w:r w:rsidRPr="00E64EFB">
        <w:rPr>
          <w:rFonts w:ascii="Arial" w:hAnsi="Arial" w:cs="Times New Roman"/>
          <w:sz w:val="20"/>
          <w:szCs w:val="24"/>
        </w:rPr>
        <w:t>t</w:t>
      </w:r>
    </w:p>
    <w:p w:rsidR="0026485A" w:rsidRPr="00E64EFB" w:rsidRDefault="0026485A" w:rsidP="0026485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weil jedes Ortsbild </w:t>
      </w:r>
      <w:r w:rsidR="00551D07" w:rsidRPr="00E64EFB">
        <w:rPr>
          <w:rFonts w:ascii="Arial" w:hAnsi="Arial" w:cs="Times New Roman"/>
          <w:sz w:val="20"/>
          <w:szCs w:val="24"/>
        </w:rPr>
        <w:t>einzigartig</w:t>
      </w:r>
      <w:r w:rsidRPr="00E64EFB">
        <w:rPr>
          <w:rFonts w:ascii="Arial" w:hAnsi="Arial" w:cs="Times New Roman"/>
          <w:sz w:val="20"/>
          <w:szCs w:val="24"/>
        </w:rPr>
        <w:t xml:space="preserve"> ist und seine </w:t>
      </w:r>
      <w:r w:rsidR="00F16AC5" w:rsidRPr="00E64EFB">
        <w:rPr>
          <w:rFonts w:ascii="Arial" w:hAnsi="Arial" w:cs="Times New Roman"/>
          <w:sz w:val="20"/>
          <w:szCs w:val="24"/>
        </w:rPr>
        <w:t xml:space="preserve">Gebäude, Straßen und Plätze </w:t>
      </w:r>
      <w:r w:rsidRPr="00E64EFB">
        <w:rPr>
          <w:rFonts w:ascii="Arial" w:hAnsi="Arial" w:cs="Times New Roman"/>
          <w:sz w:val="20"/>
          <w:szCs w:val="24"/>
        </w:rPr>
        <w:t>Identität für die Bewohner stiften</w:t>
      </w:r>
    </w:p>
    <w:p w:rsidR="00AA78B7" w:rsidRPr="00E64EFB" w:rsidRDefault="00AA78B7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BD0F97" w:rsidRPr="00E64EFB" w:rsidRDefault="00642145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lastRenderedPageBreak/>
        <w:t>In den vergangenen zehn Jahren ist in den Allianzgemeinden ein gemeinsames Bewusstsein für Innenentwicklung gewachsen, um der Verödung der Ortskerne entgegen zu wirken.</w:t>
      </w:r>
    </w:p>
    <w:p w:rsidR="00642145" w:rsidRPr="00E64EFB" w:rsidRDefault="00642145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 xml:space="preserve">Zahlreiche Aktivitäten haben </w:t>
      </w:r>
      <w:r w:rsidR="005A2E1C" w:rsidRPr="00E64EFB">
        <w:rPr>
          <w:rFonts w:ascii="Arial" w:hAnsi="Arial" w:cs="Times New Roman"/>
          <w:sz w:val="20"/>
          <w:szCs w:val="24"/>
        </w:rPr>
        <w:t>wir</w:t>
      </w:r>
      <w:r w:rsidRPr="00E64EFB">
        <w:rPr>
          <w:rFonts w:ascii="Arial" w:hAnsi="Arial" w:cs="Times New Roman"/>
          <w:sz w:val="20"/>
          <w:szCs w:val="24"/>
        </w:rPr>
        <w:t xml:space="preserve"> entwickelt</w:t>
      </w:r>
      <w:r w:rsidR="00D00217" w:rsidRPr="00E64EFB">
        <w:rPr>
          <w:rFonts w:ascii="Arial" w:hAnsi="Arial" w:cs="Times New Roman"/>
          <w:sz w:val="20"/>
          <w:szCs w:val="24"/>
        </w:rPr>
        <w:t xml:space="preserve"> oder nutzen sie</w:t>
      </w:r>
      <w:r w:rsidRPr="00E64EFB">
        <w:rPr>
          <w:rFonts w:ascii="Arial" w:hAnsi="Arial" w:cs="Times New Roman"/>
          <w:sz w:val="20"/>
          <w:szCs w:val="24"/>
        </w:rPr>
        <w:t>:</w:t>
      </w:r>
    </w:p>
    <w:p w:rsidR="00E06EBD" w:rsidRPr="00E64EFB" w:rsidRDefault="00E06EBD" w:rsidP="00951CBB">
      <w:pPr>
        <w:spacing w:after="0" w:line="240" w:lineRule="auto"/>
        <w:rPr>
          <w:rFonts w:ascii="Arial" w:hAnsi="Arial" w:cs="Times New Roman"/>
          <w:sz w:val="20"/>
          <w:szCs w:val="24"/>
        </w:rPr>
      </w:pPr>
    </w:p>
    <w:p w:rsidR="00642145" w:rsidRPr="0012044B" w:rsidRDefault="00642145" w:rsidP="0064214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  <w:u w:val="single"/>
        </w:rPr>
      </w:pPr>
      <w:r w:rsidRPr="00E64EFB">
        <w:rPr>
          <w:rFonts w:ascii="Arial" w:hAnsi="Arial" w:cs="Times New Roman"/>
          <w:sz w:val="20"/>
          <w:szCs w:val="24"/>
        </w:rPr>
        <w:t xml:space="preserve">Leitlinie einer Innen- vor einer Außenentwicklung in der </w:t>
      </w:r>
      <w:proofErr w:type="spellStart"/>
      <w:r w:rsidRPr="0012044B">
        <w:rPr>
          <w:rFonts w:ascii="Arial" w:hAnsi="Arial" w:cs="Times New Roman"/>
          <w:sz w:val="20"/>
          <w:szCs w:val="24"/>
          <w:u w:val="single"/>
        </w:rPr>
        <w:t>Oerlenbacher</w:t>
      </w:r>
      <w:proofErr w:type="spellEnd"/>
      <w:r w:rsidRPr="0012044B">
        <w:rPr>
          <w:rFonts w:ascii="Arial" w:hAnsi="Arial" w:cs="Times New Roman"/>
          <w:sz w:val="20"/>
          <w:szCs w:val="24"/>
          <w:u w:val="single"/>
        </w:rPr>
        <w:t xml:space="preserve"> Erklärung</w:t>
      </w:r>
    </w:p>
    <w:p w:rsidR="006973E7" w:rsidRPr="00E64EFB" w:rsidRDefault="00642145" w:rsidP="0064214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</w:rPr>
      </w:pPr>
      <w:r w:rsidRPr="0012044B">
        <w:rPr>
          <w:rFonts w:ascii="Arial" w:hAnsi="Arial" w:cs="Times New Roman"/>
          <w:sz w:val="20"/>
          <w:szCs w:val="24"/>
          <w:u w:val="single"/>
        </w:rPr>
        <w:t>Tag der Innentwicklung</w:t>
      </w:r>
      <w:r w:rsidRPr="00E64EFB">
        <w:rPr>
          <w:rFonts w:ascii="Arial" w:hAnsi="Arial" w:cs="Times New Roman"/>
          <w:sz w:val="20"/>
          <w:szCs w:val="24"/>
        </w:rPr>
        <w:t>, um an Beispielen zu zeigen, wie Bauen und Sanieren im Bestand funktioniert</w:t>
      </w:r>
    </w:p>
    <w:p w:rsidR="00642145" w:rsidRPr="00E64EFB" w:rsidRDefault="00D00217" w:rsidP="0064214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</w:rPr>
      </w:pPr>
      <w:r w:rsidRPr="00E64EFB">
        <w:rPr>
          <w:rFonts w:ascii="Arial" w:hAnsi="Arial" w:cs="Times New Roman"/>
          <w:sz w:val="20"/>
          <w:szCs w:val="24"/>
        </w:rPr>
        <w:t>Fachvorträge und Informationen für Bauherren i</w:t>
      </w:r>
      <w:r w:rsidR="005C3777">
        <w:rPr>
          <w:rFonts w:ascii="Arial" w:hAnsi="Arial" w:cs="Times New Roman"/>
          <w:sz w:val="20"/>
          <w:szCs w:val="24"/>
        </w:rPr>
        <w:t xml:space="preserve">m </w:t>
      </w:r>
      <w:r w:rsidR="005C3777" w:rsidRPr="005C3777">
        <w:rPr>
          <w:rFonts w:ascii="Arial" w:hAnsi="Arial" w:cs="Times New Roman"/>
          <w:sz w:val="20"/>
          <w:szCs w:val="24"/>
          <w:u w:val="single"/>
        </w:rPr>
        <w:t xml:space="preserve">Modellprojekt </w:t>
      </w:r>
      <w:r w:rsidRPr="005C3777">
        <w:rPr>
          <w:rFonts w:ascii="Arial" w:hAnsi="Arial" w:cs="Times New Roman"/>
          <w:sz w:val="20"/>
          <w:szCs w:val="24"/>
          <w:u w:val="single"/>
        </w:rPr>
        <w:t>Bauhütte Obbach</w:t>
      </w:r>
    </w:p>
    <w:p w:rsidR="00D00217" w:rsidRPr="005C3777" w:rsidRDefault="00D00217" w:rsidP="0064214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  <w:u w:val="single"/>
        </w:rPr>
      </w:pPr>
      <w:r w:rsidRPr="00E64EFB">
        <w:rPr>
          <w:rFonts w:ascii="Arial" w:hAnsi="Arial" w:cs="Times New Roman"/>
          <w:sz w:val="20"/>
          <w:szCs w:val="24"/>
        </w:rPr>
        <w:t xml:space="preserve">Kommunale </w:t>
      </w:r>
      <w:r w:rsidRPr="005C3777">
        <w:rPr>
          <w:rFonts w:ascii="Arial" w:hAnsi="Arial" w:cs="Times New Roman"/>
          <w:sz w:val="20"/>
          <w:szCs w:val="24"/>
          <w:u w:val="single"/>
        </w:rPr>
        <w:t>Förderprogramme</w:t>
      </w:r>
    </w:p>
    <w:p w:rsidR="00B23028" w:rsidRPr="00E64EFB" w:rsidRDefault="00B23028" w:rsidP="0064214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</w:rPr>
      </w:pPr>
      <w:r w:rsidRPr="005C3777">
        <w:rPr>
          <w:rFonts w:ascii="Arial" w:hAnsi="Arial" w:cs="Times New Roman"/>
          <w:sz w:val="20"/>
          <w:szCs w:val="24"/>
          <w:u w:val="single"/>
        </w:rPr>
        <w:t>Erstbauberatung</w:t>
      </w:r>
      <w:r w:rsidRPr="00E64EFB">
        <w:rPr>
          <w:rFonts w:ascii="Arial" w:hAnsi="Arial" w:cs="Times New Roman"/>
          <w:sz w:val="20"/>
          <w:szCs w:val="24"/>
        </w:rPr>
        <w:t xml:space="preserve"> durch Architekten</w:t>
      </w:r>
    </w:p>
    <w:p w:rsidR="00D00217" w:rsidRPr="005C3777" w:rsidRDefault="00D00217" w:rsidP="0064214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  <w:u w:val="single"/>
        </w:rPr>
      </w:pPr>
      <w:r w:rsidRPr="00E64EFB">
        <w:rPr>
          <w:rFonts w:ascii="Arial" w:hAnsi="Arial" w:cs="Times New Roman"/>
          <w:sz w:val="20"/>
          <w:szCs w:val="24"/>
        </w:rPr>
        <w:t xml:space="preserve">Beratung durch die </w:t>
      </w:r>
      <w:r w:rsidRPr="005C3777">
        <w:rPr>
          <w:rFonts w:ascii="Arial" w:hAnsi="Arial" w:cs="Times New Roman"/>
          <w:sz w:val="20"/>
          <w:szCs w:val="24"/>
          <w:u w:val="single"/>
        </w:rPr>
        <w:t>Innenentwicklungslotsen</w:t>
      </w:r>
    </w:p>
    <w:p w:rsidR="00D00217" w:rsidRPr="005C3777" w:rsidRDefault="00D00217" w:rsidP="0064214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  <w:u w:val="single"/>
        </w:rPr>
      </w:pPr>
      <w:r w:rsidRPr="00E64EFB">
        <w:rPr>
          <w:rFonts w:ascii="Arial" w:hAnsi="Arial" w:cs="Times New Roman"/>
          <w:sz w:val="20"/>
          <w:szCs w:val="24"/>
        </w:rPr>
        <w:t xml:space="preserve">Entsorgungsmöglichkeiten für </w:t>
      </w:r>
      <w:r w:rsidRPr="005C3777">
        <w:rPr>
          <w:rFonts w:ascii="Arial" w:hAnsi="Arial" w:cs="Times New Roman"/>
          <w:sz w:val="20"/>
          <w:szCs w:val="24"/>
          <w:u w:val="single"/>
        </w:rPr>
        <w:t>Bauschutt</w:t>
      </w:r>
    </w:p>
    <w:p w:rsidR="00D00217" w:rsidRPr="005C3777" w:rsidRDefault="00D00217" w:rsidP="0064214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  <w:u w:val="single"/>
        </w:rPr>
      </w:pPr>
      <w:r w:rsidRPr="005C3777">
        <w:rPr>
          <w:rFonts w:ascii="Arial" w:hAnsi="Arial" w:cs="Times New Roman"/>
          <w:sz w:val="20"/>
          <w:szCs w:val="24"/>
          <w:u w:val="single"/>
        </w:rPr>
        <w:t>Immobilienbörse</w:t>
      </w:r>
    </w:p>
    <w:p w:rsidR="00D00217" w:rsidRDefault="00D00217" w:rsidP="0064214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4"/>
          <w:u w:val="single"/>
        </w:rPr>
      </w:pPr>
      <w:r w:rsidRPr="005C3777">
        <w:rPr>
          <w:rFonts w:ascii="Arial" w:hAnsi="Arial" w:cs="Times New Roman"/>
          <w:sz w:val="20"/>
          <w:szCs w:val="24"/>
          <w:u w:val="single"/>
        </w:rPr>
        <w:t>Dorferneuerung</w:t>
      </w:r>
      <w:r w:rsidRPr="00E64EFB">
        <w:rPr>
          <w:rFonts w:ascii="Arial" w:hAnsi="Arial" w:cs="Times New Roman"/>
          <w:sz w:val="20"/>
          <w:szCs w:val="24"/>
        </w:rPr>
        <w:t xml:space="preserve"> und </w:t>
      </w:r>
      <w:r w:rsidRPr="005C3777">
        <w:rPr>
          <w:rFonts w:ascii="Arial" w:hAnsi="Arial" w:cs="Times New Roman"/>
          <w:sz w:val="20"/>
          <w:szCs w:val="24"/>
          <w:u w:val="single"/>
        </w:rPr>
        <w:t>Städtebauförderung</w:t>
      </w:r>
    </w:p>
    <w:p w:rsidR="009032A9" w:rsidRDefault="009032A9" w:rsidP="009032A9">
      <w:pPr>
        <w:spacing w:after="0" w:line="240" w:lineRule="auto"/>
        <w:rPr>
          <w:rFonts w:ascii="Arial" w:hAnsi="Arial" w:cs="Times New Roman"/>
          <w:sz w:val="20"/>
          <w:szCs w:val="24"/>
          <w:u w:val="single"/>
        </w:rPr>
      </w:pPr>
    </w:p>
    <w:p w:rsidR="00E35741" w:rsidRPr="00DA4153" w:rsidRDefault="00E35741" w:rsidP="00E35741">
      <w:pPr>
        <w:spacing w:after="0" w:line="240" w:lineRule="auto"/>
        <w:rPr>
          <w:rFonts w:ascii="Arial" w:hAnsi="Arial" w:cs="Times New Roman"/>
          <w:b/>
          <w:sz w:val="20"/>
          <w:szCs w:val="20"/>
        </w:rPr>
      </w:pPr>
      <w:r w:rsidRPr="00DA4153">
        <w:rPr>
          <w:rFonts w:ascii="Arial" w:hAnsi="Arial" w:cs="Times New Roman"/>
          <w:b/>
          <w:sz w:val="20"/>
          <w:szCs w:val="20"/>
        </w:rPr>
        <w:t>Innenentwicklung bleibt eine dauerhafte Aufgabe: Wir müssen dranbleiben!</w:t>
      </w:r>
    </w:p>
    <w:p w:rsidR="00E35741" w:rsidRDefault="00E35741" w:rsidP="00E35741">
      <w:pPr>
        <w:spacing w:after="0" w:line="240" w:lineRule="auto"/>
        <w:rPr>
          <w:rFonts w:ascii="Arial" w:hAnsi="Arial" w:cs="Times New Roman"/>
          <w:sz w:val="20"/>
          <w:szCs w:val="20"/>
          <w:u w:val="single"/>
        </w:rPr>
      </w:pPr>
    </w:p>
    <w:p w:rsidR="00E35741" w:rsidRPr="00E35741" w:rsidRDefault="00E35741" w:rsidP="00E35741">
      <w:pPr>
        <w:spacing w:after="0" w:line="240" w:lineRule="auto"/>
        <w:rPr>
          <w:rFonts w:ascii="Arial" w:hAnsi="Arial" w:cs="Times New Roman"/>
          <w:sz w:val="20"/>
          <w:szCs w:val="24"/>
        </w:rPr>
      </w:pPr>
      <w:r w:rsidRPr="00E35741">
        <w:rPr>
          <w:rFonts w:ascii="Arial" w:hAnsi="Arial" w:cs="Times New Roman"/>
          <w:sz w:val="20"/>
          <w:szCs w:val="19"/>
        </w:rPr>
        <w:t xml:space="preserve">Bei Fragen zum Bauen im Ortskern berät Sie der Innenentwicklungslotse der Gemeinde, </w:t>
      </w:r>
      <w:r w:rsidRPr="00E35741">
        <w:rPr>
          <w:rFonts w:ascii="Arial" w:hAnsi="Arial" w:cs="Times New Roman"/>
          <w:sz w:val="20"/>
          <w:szCs w:val="24"/>
        </w:rPr>
        <w:t>Jochen Geisel, Telefon (09725) 7101-17, oder Geschäftsleiter Werner Rauh, Telefon (09725) 7101-12.</w:t>
      </w:r>
    </w:p>
    <w:p w:rsidR="00E35741" w:rsidRDefault="00E35741" w:rsidP="009032A9">
      <w:pPr>
        <w:spacing w:after="0" w:line="240" w:lineRule="auto"/>
        <w:rPr>
          <w:rFonts w:ascii="Arial" w:hAnsi="Arial" w:cs="Times New Roman"/>
          <w:sz w:val="20"/>
          <w:szCs w:val="24"/>
          <w:u w:val="single"/>
        </w:rPr>
      </w:pPr>
    </w:p>
    <w:p w:rsidR="00AC5263" w:rsidRPr="009032A9" w:rsidRDefault="009032A9" w:rsidP="009032A9">
      <w:pPr>
        <w:spacing w:after="0" w:line="240" w:lineRule="auto"/>
        <w:rPr>
          <w:rFonts w:ascii="Arial" w:hAnsi="Arial" w:cs="Times New Roman"/>
          <w:sz w:val="20"/>
          <w:szCs w:val="24"/>
          <w:u w:val="single"/>
        </w:rPr>
      </w:pPr>
      <w:r>
        <w:rPr>
          <w:rFonts w:ascii="Arial" w:hAnsi="Arial" w:cs="Times New Roman"/>
          <w:sz w:val="20"/>
          <w:szCs w:val="20"/>
        </w:rPr>
        <w:t xml:space="preserve">Ausführliche Darstellung auf der Homepage der </w:t>
      </w:r>
      <w:r w:rsidRPr="009127FA">
        <w:rPr>
          <w:rFonts w:ascii="Arial" w:hAnsi="Arial" w:cs="Times New Roman"/>
          <w:b/>
          <w:sz w:val="20"/>
          <w:szCs w:val="20"/>
          <w:u w:val="single"/>
        </w:rPr>
        <w:t xml:space="preserve">Interkommunalen Allianz Oberes </w:t>
      </w:r>
      <w:proofErr w:type="spellStart"/>
      <w:r w:rsidRPr="009127FA">
        <w:rPr>
          <w:rFonts w:ascii="Arial" w:hAnsi="Arial" w:cs="Times New Roman"/>
          <w:b/>
          <w:sz w:val="20"/>
          <w:szCs w:val="20"/>
          <w:u w:val="single"/>
        </w:rPr>
        <w:t>Werntal</w:t>
      </w:r>
      <w:proofErr w:type="spellEnd"/>
      <w:r>
        <w:rPr>
          <w:rFonts w:ascii="Arial" w:hAnsi="Arial" w:cs="Times New Roman"/>
          <w:sz w:val="20"/>
          <w:szCs w:val="20"/>
        </w:rPr>
        <w:t xml:space="preserve"> . Einsehbar ist hier auch der Bericht zu den Studienergebnissen.</w:t>
      </w:r>
    </w:p>
    <w:sectPr w:rsidR="00AC5263" w:rsidRPr="009032A9" w:rsidSect="00F805C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1058"/>
    <w:multiLevelType w:val="hybridMultilevel"/>
    <w:tmpl w:val="CBF88AFA"/>
    <w:lvl w:ilvl="0" w:tplc="7A1CD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4354F"/>
    <w:multiLevelType w:val="multilevel"/>
    <w:tmpl w:val="BCA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BB"/>
    <w:rsid w:val="000261C9"/>
    <w:rsid w:val="00120277"/>
    <w:rsid w:val="0012044B"/>
    <w:rsid w:val="001528DA"/>
    <w:rsid w:val="001A5FCE"/>
    <w:rsid w:val="001E4986"/>
    <w:rsid w:val="0026485A"/>
    <w:rsid w:val="00365D64"/>
    <w:rsid w:val="003973D3"/>
    <w:rsid w:val="003F2362"/>
    <w:rsid w:val="00403F04"/>
    <w:rsid w:val="004412B5"/>
    <w:rsid w:val="004B006B"/>
    <w:rsid w:val="004E5695"/>
    <w:rsid w:val="004F4392"/>
    <w:rsid w:val="00527A32"/>
    <w:rsid w:val="00551D07"/>
    <w:rsid w:val="00580D12"/>
    <w:rsid w:val="00596174"/>
    <w:rsid w:val="005A2E1C"/>
    <w:rsid w:val="005B2EA8"/>
    <w:rsid w:val="005C06C4"/>
    <w:rsid w:val="005C3777"/>
    <w:rsid w:val="005E69B1"/>
    <w:rsid w:val="00642145"/>
    <w:rsid w:val="00652C71"/>
    <w:rsid w:val="00677C91"/>
    <w:rsid w:val="006973E7"/>
    <w:rsid w:val="00707AFD"/>
    <w:rsid w:val="00767F59"/>
    <w:rsid w:val="007A62B5"/>
    <w:rsid w:val="007C1190"/>
    <w:rsid w:val="008A1F3E"/>
    <w:rsid w:val="00901C21"/>
    <w:rsid w:val="00901DDD"/>
    <w:rsid w:val="009032A9"/>
    <w:rsid w:val="00930E6C"/>
    <w:rsid w:val="00951CBB"/>
    <w:rsid w:val="00984869"/>
    <w:rsid w:val="009A2CB5"/>
    <w:rsid w:val="00A1778B"/>
    <w:rsid w:val="00A4493F"/>
    <w:rsid w:val="00AA78B7"/>
    <w:rsid w:val="00AC5263"/>
    <w:rsid w:val="00AD23DF"/>
    <w:rsid w:val="00B23028"/>
    <w:rsid w:val="00B25EE5"/>
    <w:rsid w:val="00B55901"/>
    <w:rsid w:val="00B91E53"/>
    <w:rsid w:val="00BD0F97"/>
    <w:rsid w:val="00BF1944"/>
    <w:rsid w:val="00C2341F"/>
    <w:rsid w:val="00CC685F"/>
    <w:rsid w:val="00CC7DCE"/>
    <w:rsid w:val="00D00217"/>
    <w:rsid w:val="00D565CC"/>
    <w:rsid w:val="00D572DF"/>
    <w:rsid w:val="00D57724"/>
    <w:rsid w:val="00DA4153"/>
    <w:rsid w:val="00DA5BFC"/>
    <w:rsid w:val="00E06EBD"/>
    <w:rsid w:val="00E162BE"/>
    <w:rsid w:val="00E35741"/>
    <w:rsid w:val="00E64EFB"/>
    <w:rsid w:val="00EA78E2"/>
    <w:rsid w:val="00F136A8"/>
    <w:rsid w:val="00F16382"/>
    <w:rsid w:val="00F16AC5"/>
    <w:rsid w:val="00F805C6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8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8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8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Oerlenbach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 Sia</dc:creator>
  <cp:lastModifiedBy>Rauh Werner</cp:lastModifiedBy>
  <cp:revision>2</cp:revision>
  <cp:lastPrinted>2019-09-30T16:00:00Z</cp:lastPrinted>
  <dcterms:created xsi:type="dcterms:W3CDTF">2019-10-29T15:23:00Z</dcterms:created>
  <dcterms:modified xsi:type="dcterms:W3CDTF">2019-10-29T15:23:00Z</dcterms:modified>
</cp:coreProperties>
</file>